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ĐÁP ÁN TIẾNG ANH -THI THỬ LẦN 1 NĂM 2025</w:t>
      </w:r>
    </w:p>
    <w:tbl>
      <w:tblPr>
        <w:tblStyle w:val="Table1"/>
        <w:tblW w:w="4973.799743652344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4.47998046875"/>
        <w:gridCol w:w="1036.7202758789062"/>
        <w:gridCol w:w="983.9996337890625"/>
        <w:gridCol w:w="984.6002197265625"/>
        <w:gridCol w:w="983.9996337890625"/>
        <w:tblGridChange w:id="0">
          <w:tblGrid>
            <w:gridCol w:w="984.47998046875"/>
            <w:gridCol w:w="1036.7202758789062"/>
            <w:gridCol w:w="983.9996337890625"/>
            <w:gridCol w:w="984.6002197265625"/>
            <w:gridCol w:w="983.9996337890625"/>
          </w:tblGrid>
        </w:tblGridChange>
      </w:tblGrid>
      <w:tr>
        <w:trPr>
          <w:cantSplit w:val="0"/>
          <w:trHeight w:val="290.399169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.41119384765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Câu hỏi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402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58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9399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10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39794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11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16113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12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399169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13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14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15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399169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16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8001708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17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3997802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18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19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3997802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20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3997802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21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22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3997802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23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3997802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24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25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26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3997802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27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9991455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28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29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30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31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399169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32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33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34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3994750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35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085449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36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37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3994750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38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360107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39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.8401489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40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20" w:w="11900" w:orient="portrait"/>
      <w:pgMar w:bottom="3245.5999755859375" w:top="1075.599365234375" w:left="1007.2000122070312" w:right="5923.00048828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